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3175" distL="0" distR="8890" simplePos="0" locked="0" layoutInCell="0" allowOverlap="1" relativeHeight="3" wp14:anchorId="6384261B">
                <wp:simplePos x="0" y="0"/>
                <wp:positionH relativeFrom="column">
                  <wp:posOffset>6765290</wp:posOffset>
                </wp:positionH>
                <wp:positionV relativeFrom="paragraph">
                  <wp:posOffset>-1553210</wp:posOffset>
                </wp:positionV>
                <wp:extent cx="104775" cy="1463675"/>
                <wp:effectExtent l="635" t="0" r="0" b="635"/>
                <wp:wrapNone/>
                <wp:docPr id="1" name="Dowolny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463760"/>
                        </a:xfrm>
                        <a:custGeom>
                          <a:avLst/>
                          <a:gdLst>
                            <a:gd name="textAreaLeft" fmla="*/ 0 w 59400"/>
                            <a:gd name="textAreaRight" fmla="*/ 59760 w 59400"/>
                            <a:gd name="textAreaTop" fmla="*/ 0 h 829800"/>
                            <a:gd name="textAreaBottom" fmla="*/ 830160 h 829800"/>
                          </a:gdLst>
                          <a:ahLst/>
                          <a:rect l="textAreaLeft" t="textAreaTop" r="textAreaRight" b="textAreaBottom"/>
                          <a:pathLst>
                            <a:path w="278" h="3304">
                              <a:moveTo>
                                <a:pt x="277" y="0"/>
                              </a:moveTo>
                              <a:lnTo>
                                <a:pt x="0" y="0"/>
                              </a:lnTo>
                              <a:lnTo>
                                <a:pt x="0" y="3304"/>
                              </a:lnTo>
                              <a:lnTo>
                                <a:pt x="277" y="3172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" wp14:anchorId="44C64911">
                <wp:simplePos x="0" y="0"/>
                <wp:positionH relativeFrom="margin">
                  <wp:posOffset>-416560</wp:posOffset>
                </wp:positionH>
                <wp:positionV relativeFrom="paragraph">
                  <wp:posOffset>-1209675</wp:posOffset>
                </wp:positionV>
                <wp:extent cx="161925" cy="11890375"/>
                <wp:effectExtent l="0" t="0" r="0" b="0"/>
                <wp:wrapNone/>
                <wp:docPr id="2" name="Grupa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1890440"/>
                          <a:chOff x="0" y="0"/>
                          <a:chExt cx="162000" cy="11890440"/>
                        </a:xfrm>
                      </wpg:grpSpPr>
                      <wps:wsp>
                        <wps:cNvSpPr/>
                        <wps:spPr>
                          <a:xfrm>
                            <a:off x="0" y="11552400"/>
                            <a:ext cx="162000" cy="337680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0"/>
                            <a:ext cx="139680" cy="10737360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10" style="position:absolute;margin-left:-32.8pt;margin-top:-95.25pt;width:12.75pt;height:936.25pt" coordorigin="-656,-1905" coordsize="255,18725">
                <v:rect id="shape_0" ID="Rectangle 2" path="m0,0l-2147483645,0l-2147483645,-2147483646l0,-2147483646xe" fillcolor="#005aaa" stroked="f" o:allowincell="f" style="position:absolute;left:-656;top:16288;width:254;height:531;mso-wrap-style:none;v-text-anchor:middle;mso-position-horizontal-relative:margin">
                  <v:fill o:detectmouseclick="t" type="solid" color2="#ffa555"/>
                  <v:stroke color="#3465a4" joinstyle="round" endcap="flat"/>
                  <w10:wrap type="none"/>
                </v:rect>
                <v:rect id="shape_0" ID="Prostokąt 37" path="m0,0l-2147483645,0l-2147483645,-2147483646l0,-2147483646xe" fillcolor="#005aaa" stroked="f" o:allowincell="f" style="position:absolute;left:-644;top:-1905;width:219;height:16908;mso-wrap-style:none;v-text-anchor:middle;mso-position-horizontal-relative:margin">
                  <v:fill o:detectmouseclick="t" type="solid" color2="#ffa555"/>
                  <v:stroke color="#3465a4" joinstyle="round" endcap="flat"/>
                  <w10:wrap type="none"/>
                </v:rect>
              </v:group>
            </w:pict>
          </mc:Fallback>
        </mc:AlternateContent>
      </w:r>
      <w:bookmarkStart w:id="0" w:name="_Hlk66428335"/>
      <w:bookmarkStart w:id="1" w:name="_Hlk66428335"/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right"/>
        <w:rPr>
          <w:color w:val="231F20"/>
          <w:w w:val="110"/>
          <w:sz w:val="24"/>
          <w:szCs w:val="24"/>
        </w:rPr>
      </w:pPr>
      <w:r>
        <w:rPr>
          <w:position w:val="1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color w:val="231F20"/>
          <w:w w:val="110"/>
          <w:position w:val="1"/>
          <w:sz w:val="24"/>
          <w:szCs w:val="24"/>
        </w:rPr>
        <w:t>Mielec, dnia</w:t>
      </w:r>
      <w:r>
        <w:rPr>
          <w:color w:val="231F20"/>
          <w:spacing w:val="-12"/>
          <w:w w:val="110"/>
          <w:position w:val="1"/>
          <w:sz w:val="24"/>
          <w:szCs w:val="24"/>
        </w:rPr>
        <w:t xml:space="preserve"> </w:t>
      </w:r>
      <w:r>
        <w:rPr>
          <w:color w:val="231F20"/>
          <w:w w:val="110"/>
          <w:position w:val="1"/>
          <w:sz w:val="24"/>
          <w:szCs w:val="24"/>
        </w:rPr>
        <w:t>0</w:t>
      </w:r>
      <w:r>
        <w:rPr>
          <w:color w:val="231F20"/>
          <w:w w:val="110"/>
          <w:position w:val="1"/>
          <w:sz w:val="24"/>
          <w:szCs w:val="24"/>
        </w:rPr>
        <w:t>7</w:t>
      </w:r>
      <w:r>
        <w:rPr>
          <w:color w:val="231F20"/>
          <w:w w:val="110"/>
          <w:position w:val="1"/>
          <w:sz w:val="24"/>
          <w:szCs w:val="24"/>
        </w:rPr>
        <w:t>.06.2024r.</w:t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b/>
          <w:bCs/>
          <w:color w:val="231F20"/>
          <w:w w:val="110"/>
          <w:sz w:val="24"/>
          <w:szCs w:val="24"/>
        </w:rPr>
      </w:pPr>
      <w:r>
        <w:rPr>
          <w:b/>
          <w:bCs/>
          <w:color w:val="231F20"/>
          <w:w w:val="110"/>
          <w:sz w:val="24"/>
          <w:szCs w:val="24"/>
        </w:rPr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wyniku przetargu pn; „Dostawa, montaż i uruchomienie oraz serwis gwarancyjny instalacji odpylania oraz wentylacji dla Zakładu Produkcji Paliwa Alternatywnego </w:t>
        <w:br/>
        <w:t xml:space="preserve">w Kozodrzy.”          </w:t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iż w wyniku postępowania przetargowego na Dostawa, montaż i uruchomienie oraz serwis gwarancyjny instalacji odpylania oraz wentylacji dla Zakładu Produkcji Paliwa Alternatywnego w Kozodrzy wybrana została oferta firmy: </w:t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4"/>
        <w:gridCol w:w="4814"/>
      </w:tblGrid>
      <w:tr>
        <w:trPr/>
        <w:tc>
          <w:tcPr>
            <w:tcW w:w="481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8493" w:leader="none"/>
              </w:tabs>
              <w:spacing w:before="114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R&amp;R BETH Sp. z o.o., 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8493" w:leader="none"/>
              </w:tabs>
              <w:spacing w:before="114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Leśna 9, 46-300 OLESNO</w:t>
            </w:r>
          </w:p>
        </w:tc>
        <w:tc>
          <w:tcPr>
            <w:tcW w:w="481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8493" w:leader="none"/>
              </w:tabs>
              <w:spacing w:lineRule="auto" w:line="360" w:before="114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1 190 650,00zł netto</w:t>
            </w:r>
          </w:p>
        </w:tc>
      </w:tr>
    </w:tbl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ind w:right="1587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extBody"/>
        <w:tabs>
          <w:tab w:val="clear" w:pos="720"/>
          <w:tab w:val="left" w:pos="8493" w:leader="none"/>
        </w:tabs>
        <w:spacing w:lineRule="auto" w:line="360" w:before="114" w:after="0"/>
        <w:ind w:left="851" w:right="1587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pStyle w:val="TextBody"/>
        <w:tabs>
          <w:tab w:val="clear" w:pos="720"/>
          <w:tab w:val="left" w:pos="0" w:leader="none"/>
        </w:tabs>
        <w:spacing w:lineRule="auto" w:line="360" w:before="114" w:after="0"/>
        <w:ind w:right="141" w:hanging="0"/>
        <w:jc w:val="both"/>
        <w:rPr/>
      </w:pPr>
      <w:bookmarkStart w:id="2" w:name="_Hlk66428335"/>
      <w:r>
        <w:rPr>
          <w:sz w:val="24"/>
          <w:szCs w:val="24"/>
        </w:rPr>
        <w:tab/>
        <w:br/>
      </w:r>
      <w:bookmarkEnd w:id="2"/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ab/>
        <w:tab/>
        <w:tab/>
        <w:tab/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</w:r>
      <w:r>
        <w:rPr>
          <w:sz w:val="20"/>
          <w:szCs w:val="18"/>
        </w:rPr>
        <w:t xml:space="preserve">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1420" w:gutter="0" w:header="0" w:top="57" w:footer="113" w:bottom="17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lineRule="auto" w:line="360" w:before="118" w:after="0"/>
        <w:ind w:left="3600" w:right="-5815" w:firstLine="936"/>
        <w:jc w:val="both"/>
        <w:rPr>
          <w:sz w:val="22"/>
          <w:szCs w:val="22"/>
        </w:rPr>
      </w:pPr>
      <w:r>
        <w:rPr/>
        <w:tab/>
        <w:tab/>
        <w:tab/>
        <w:tab/>
        <w:tab/>
      </w:r>
    </w:p>
    <w:sectPr>
      <w:type w:val="continuous"/>
      <w:pgSz w:w="11906" w:h="16838"/>
      <w:pgMar w:left="851" w:right="1420" w:gutter="0" w:header="0" w:top="57" w:footer="113" w:bottom="170"/>
      <w:cols w:num="2" w:equalWidth="false" w:sep="false">
        <w:col w:w="3628" w:space="3500"/>
        <w:col w:w="2506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left" w:pos="3686" w:leader="none"/>
        <w:tab w:val="right" w:pos="9072" w:leader="none"/>
      </w:tabs>
      <w:rPr>
        <w:sz w:val="20"/>
        <w:szCs w:val="20"/>
      </w:rPr>
    </w:pPr>
    <w:r>
      <w:rPr>
        <w:sz w:val="24"/>
        <w:szCs w:val="24"/>
      </w:rPr>
      <w:t xml:space="preserve">      </w:t>
    </w:r>
    <w:r>
      <w:rPr>
        <w:sz w:val="20"/>
        <w:szCs w:val="20"/>
      </w:rPr>
      <w:t xml:space="preserve">39-300 Mielec ul. Wojska Polskiego 3 </w:t>
      <w:tab/>
      <w:t xml:space="preserve">                                                                        NIP: 817 18 17 858</w:t>
      <w:tab/>
    </w:r>
  </w:p>
  <w:p>
    <w:pPr>
      <w:pStyle w:val="Footer"/>
      <w:rPr>
        <w:sz w:val="20"/>
        <w:szCs w:val="20"/>
      </w:rPr>
    </w:pPr>
    <w:r>
      <w:rPr>
        <w:sz w:val="20"/>
        <w:szCs w:val="20"/>
      </w:rPr>
      <w:t xml:space="preserve">       </w:t>
    </w:r>
    <w:r>
      <w:rPr>
        <w:sz w:val="20"/>
        <w:szCs w:val="20"/>
      </w:rPr>
      <w:t>euro-eko@ euro-eko.mielec.pl</w:t>
      <w:tab/>
      <w:t xml:space="preserve">                                                                                          REGON: 830463275</w:t>
    </w:r>
  </w:p>
  <w:p>
    <w:pPr>
      <w:pStyle w:val="Footer"/>
      <w:rPr>
        <w:sz w:val="20"/>
        <w:szCs w:val="20"/>
      </w:rPr>
    </w:pPr>
    <w:r>
      <w:rPr>
        <w:sz w:val="20"/>
        <w:szCs w:val="20"/>
      </w:rPr>
      <w:t xml:space="preserve">       </w:t>
    </w:r>
    <w:r>
      <w:rPr>
        <w:sz w:val="20"/>
        <w:szCs w:val="20"/>
      </w:rPr>
      <w:t>euro-eko.mielec.pl</w:t>
      <w:tab/>
      <w:t xml:space="preserve">                                                                                                             KRS: 0000069701</w:t>
    </w:r>
  </w:p>
  <w:p>
    <w:pPr>
      <w:pStyle w:val="Footer"/>
      <w:rPr>
        <w:sz w:val="20"/>
        <w:szCs w:val="20"/>
      </w:rPr>
    </w:pPr>
    <w:r>
      <w:rPr>
        <w:sz w:val="20"/>
        <w:szCs w:val="20"/>
      </w:rPr>
      <w:t xml:space="preserve">       </w:t>
    </w:r>
    <w:r>
      <w:rPr>
        <w:sz w:val="20"/>
        <w:szCs w:val="20"/>
      </w:rPr>
      <w:t xml:space="preserve">tel./fax: (17) 773 78 50                                                                                                      Kapitał Spółki: 9 977 000 zł                                                                 </w:t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-268605</wp:posOffset>
          </wp:positionH>
          <wp:positionV relativeFrom="paragraph">
            <wp:posOffset>-354330</wp:posOffset>
          </wp:positionV>
          <wp:extent cx="2755900" cy="1950720"/>
          <wp:effectExtent l="0" t="0" r="0" b="0"/>
          <wp:wrapNone/>
          <wp:docPr id="3" name="Obraz 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19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db1adf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432d41"/>
    <w:rPr>
      <w:rFonts w:ascii="Times New Roman" w:hAnsi="Times New Roman" w:eastAsia="Times New Roman" w:cs="Times New Roman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432d41"/>
    <w:rPr>
      <w:rFonts w:ascii="Times New Roman" w:hAnsi="Times New Roman" w:eastAsia="Times New Roman" w:cs="Times New Roman"/>
    </w:rPr>
  </w:style>
  <w:style w:type="character" w:styleId="InternetLink">
    <w:name w:val="Hyperlink"/>
    <w:basedOn w:val="DefaultParagraphFont"/>
    <w:uiPriority w:val="99"/>
    <w:unhideWhenUsed/>
    <w:rsid w:val="00634e54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34e54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Endnote"/>
    <w:uiPriority w:val="99"/>
    <w:semiHidden/>
    <w:qFormat/>
    <w:rsid w:val="00984885"/>
    <w:rPr>
      <w:rFonts w:ascii="Times New Roman" w:hAnsi="Times New Roman" w:eastAsia="Times New Roman" w:cs="Times New Roman"/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84885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Nagwek1Znak" w:customStyle="1">
    <w:name w:val="Nagłówek 1 Znak"/>
    <w:basedOn w:val="DefaultParagraphFont"/>
    <w:link w:val="Heading1"/>
    <w:uiPriority w:val="9"/>
    <w:qFormat/>
    <w:rsid w:val="00db1ad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pl-P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6"/>
      <w:szCs w:val="26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32d4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32d4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450de3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Endnote">
    <w:name w:val="Endnote Text"/>
    <w:basedOn w:val="Normal"/>
    <w:link w:val="TekstprzypisukocowegoZnak"/>
    <w:uiPriority w:val="99"/>
    <w:semiHidden/>
    <w:unhideWhenUsed/>
    <w:rsid w:val="0098488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e3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08C0-6696-418D-969B-5E15B44A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</Template>
  <TotalTime>95</TotalTime>
  <Application>LibreOffice/7.5.3.2$Linux_X86_64 LibreOffice_project/9f56dff12ba03b9acd7730a5a481eea045e468f3</Application>
  <AppVersion>15.0000</AppVersion>
  <Pages>1</Pages>
  <Words>97</Words>
  <Characters>601</Characters>
  <CharactersWithSpaces>1198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2024-06-04T06:45:00Z</dcterms:created>
  <dc:creator>Katarzyna Sroka</dc:creator>
  <dc:description/>
  <dc:language>en-US</dc:language>
  <cp:lastModifiedBy/>
  <cp:lastPrinted>2024-02-20T12:16:00Z</cp:lastPrinted>
  <dcterms:modified xsi:type="dcterms:W3CDTF">2024-06-07T13:26:54Z</dcterms:modified>
  <cp:revision>6</cp:revision>
  <dc:subject/>
  <dc:title>Papier firmowy euro-eko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2021-03-12T00:00:00Z</vt:filetime>
  </property>
</Properties>
</file>